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Pr="00CF7082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CF7082" w:rsidRPr="00CF7082" w:rsidRDefault="00CF7082" w:rsidP="00A6069E">
      <w:pPr>
        <w:jc w:val="center"/>
        <w:rPr>
          <w:b/>
          <w:sz w:val="28"/>
          <w:szCs w:val="28"/>
        </w:rPr>
      </w:pPr>
    </w:p>
    <w:p w:rsidR="000F060E" w:rsidRPr="008B258C" w:rsidRDefault="00A6069E" w:rsidP="00A6069E">
      <w:pPr>
        <w:jc w:val="center"/>
        <w:rPr>
          <w:b/>
          <w:i/>
          <w:sz w:val="28"/>
          <w:szCs w:val="28"/>
        </w:rPr>
      </w:pPr>
      <w:r w:rsidRPr="008B258C">
        <w:rPr>
          <w:b/>
          <w:i/>
          <w:sz w:val="28"/>
          <w:szCs w:val="28"/>
        </w:rPr>
        <w:t>«</w:t>
      </w:r>
      <w:r w:rsidR="00CF7082">
        <w:rPr>
          <w:b/>
          <w:i/>
          <w:sz w:val="28"/>
          <w:szCs w:val="28"/>
        </w:rPr>
        <w:t>Экономика и бухгалтерский учет (по отраслям)</w:t>
      </w:r>
      <w:r w:rsidRPr="008B258C">
        <w:rPr>
          <w:b/>
          <w:i/>
          <w:sz w:val="28"/>
          <w:szCs w:val="28"/>
        </w:rPr>
        <w:t>»</w:t>
      </w:r>
      <w:r w:rsidRPr="008B258C">
        <w:rPr>
          <w:b/>
          <w:sz w:val="28"/>
          <w:szCs w:val="28"/>
        </w:rPr>
        <w:t xml:space="preserve"> </w:t>
      </w:r>
      <w:r w:rsidRPr="008B258C">
        <w:rPr>
          <w:b/>
          <w:i/>
          <w:sz w:val="28"/>
          <w:szCs w:val="28"/>
        </w:rPr>
        <w:t>(базовый уровень)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профессионального модуля</w:t>
      </w:r>
      <w:r w:rsidR="000F060E">
        <w:rPr>
          <w:b/>
          <w:bCs/>
          <w:i/>
          <w:sz w:val="28"/>
          <w:szCs w:val="28"/>
        </w:rPr>
        <w:t xml:space="preserve"> ПМ</w:t>
      </w:r>
      <w:r w:rsidR="00FC5FA1">
        <w:rPr>
          <w:b/>
          <w:bCs/>
          <w:i/>
          <w:sz w:val="28"/>
          <w:szCs w:val="28"/>
        </w:rPr>
        <w:t>.</w:t>
      </w:r>
      <w:r w:rsidR="000F060E">
        <w:rPr>
          <w:b/>
          <w:bCs/>
          <w:i/>
          <w:sz w:val="28"/>
          <w:szCs w:val="28"/>
        </w:rPr>
        <w:t xml:space="preserve"> 04</w:t>
      </w:r>
      <w:r>
        <w:rPr>
          <w:b/>
          <w:bCs/>
          <w:i/>
          <w:sz w:val="28"/>
          <w:szCs w:val="28"/>
        </w:rPr>
        <w:t xml:space="preserve"> «</w:t>
      </w:r>
      <w:r w:rsidR="000F060E">
        <w:rPr>
          <w:b/>
          <w:bCs/>
          <w:i/>
          <w:sz w:val="28"/>
          <w:szCs w:val="28"/>
        </w:rPr>
        <w:t>Составление и использование бухгалтерской отчетности</w:t>
      </w:r>
      <w:r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6B30F9" w:rsidRPr="00A20879" w:rsidRDefault="00C613D3" w:rsidP="00B9770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6069E" w:rsidRPr="00D10894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>профессионального модуля ПМ 04 «Составление и использование бухгалтерской отчетности»</w:t>
      </w:r>
      <w:r w:rsidR="00A6069E" w:rsidRPr="00D10894">
        <w:rPr>
          <w:sz w:val="28"/>
          <w:szCs w:val="28"/>
        </w:rPr>
        <w:t xml:space="preserve">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</w:t>
      </w:r>
      <w:r>
        <w:rPr>
          <w:sz w:val="28"/>
          <w:szCs w:val="28"/>
        </w:rPr>
        <w:t>профессионального модуля</w:t>
      </w:r>
      <w:r w:rsidR="00A6069E">
        <w:rPr>
          <w:sz w:val="28"/>
          <w:szCs w:val="28"/>
        </w:rPr>
        <w:t xml:space="preserve"> </w:t>
      </w:r>
      <w:r>
        <w:rPr>
          <w:sz w:val="28"/>
          <w:szCs w:val="28"/>
        </w:rPr>
        <w:t>ПМ</w:t>
      </w:r>
      <w:r w:rsidR="00C37B6D">
        <w:rPr>
          <w:sz w:val="28"/>
          <w:szCs w:val="28"/>
        </w:rPr>
        <w:t>.</w:t>
      </w:r>
      <w:r>
        <w:rPr>
          <w:sz w:val="28"/>
          <w:szCs w:val="28"/>
        </w:rPr>
        <w:t xml:space="preserve"> 04 «Составление и использование бухгалтерской отчетности»</w:t>
      </w:r>
      <w:r w:rsidR="00A6069E" w:rsidRPr="00D10894">
        <w:rPr>
          <w:sz w:val="28"/>
          <w:szCs w:val="28"/>
        </w:rPr>
        <w:t xml:space="preserve">, место </w:t>
      </w:r>
      <w:r>
        <w:rPr>
          <w:sz w:val="28"/>
          <w:szCs w:val="28"/>
        </w:rPr>
        <w:t>профессионального модуля ПМ</w:t>
      </w:r>
      <w:r w:rsidR="00C37B6D">
        <w:rPr>
          <w:sz w:val="28"/>
          <w:szCs w:val="28"/>
        </w:rPr>
        <w:t>.</w:t>
      </w:r>
      <w:r>
        <w:rPr>
          <w:sz w:val="28"/>
          <w:szCs w:val="28"/>
        </w:rPr>
        <w:t xml:space="preserve"> 04 «Составление и использование бухгалтерской отчетности» </w:t>
      </w:r>
      <w:r w:rsidR="00A6069E" w:rsidRPr="00D10894">
        <w:rPr>
          <w:sz w:val="28"/>
          <w:szCs w:val="28"/>
        </w:rPr>
        <w:t xml:space="preserve">в структуре ОПОП, требования к результатам освоения </w:t>
      </w:r>
      <w:r>
        <w:rPr>
          <w:sz w:val="28"/>
          <w:szCs w:val="28"/>
        </w:rPr>
        <w:t>профессионального модуля ПМ</w:t>
      </w:r>
      <w:r w:rsidR="00C37B6D">
        <w:rPr>
          <w:sz w:val="28"/>
          <w:szCs w:val="28"/>
        </w:rPr>
        <w:t>.</w:t>
      </w:r>
      <w:r>
        <w:rPr>
          <w:sz w:val="28"/>
          <w:szCs w:val="28"/>
        </w:rPr>
        <w:t xml:space="preserve"> 04</w:t>
      </w:r>
      <w:r w:rsidR="00B9770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, объем </w:t>
      </w:r>
      <w:r>
        <w:rPr>
          <w:sz w:val="28"/>
          <w:szCs w:val="28"/>
        </w:rPr>
        <w:t>профессионального модуля ПМ</w:t>
      </w:r>
      <w:r w:rsidR="00C37B6D">
        <w:rPr>
          <w:sz w:val="28"/>
          <w:szCs w:val="28"/>
        </w:rPr>
        <w:t>.</w:t>
      </w:r>
      <w:r w:rsidR="00FC5FA1">
        <w:rPr>
          <w:sz w:val="28"/>
          <w:szCs w:val="28"/>
        </w:rPr>
        <w:t xml:space="preserve"> </w:t>
      </w:r>
      <w:r>
        <w:rPr>
          <w:sz w:val="28"/>
          <w:szCs w:val="28"/>
        </w:rPr>
        <w:t>04</w:t>
      </w:r>
      <w:r w:rsidR="00626853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 и виды учебной работы,</w:t>
      </w:r>
      <w:r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учебно-методическое и информационное обеспечение </w:t>
      </w:r>
      <w:r>
        <w:rPr>
          <w:sz w:val="28"/>
          <w:szCs w:val="28"/>
        </w:rPr>
        <w:t>профессионального модуля ПМ</w:t>
      </w:r>
      <w:r w:rsidR="00C37B6D">
        <w:rPr>
          <w:sz w:val="28"/>
          <w:szCs w:val="28"/>
        </w:rPr>
        <w:t>.</w:t>
      </w:r>
      <w:r>
        <w:rPr>
          <w:sz w:val="28"/>
          <w:szCs w:val="28"/>
        </w:rPr>
        <w:t xml:space="preserve"> 04</w:t>
      </w:r>
      <w:r w:rsidR="00483D5C">
        <w:rPr>
          <w:sz w:val="28"/>
          <w:szCs w:val="28"/>
        </w:rPr>
        <w:t xml:space="preserve"> «Составление и использование бухгалтерской отчетности»</w:t>
      </w:r>
      <w:r w:rsidR="00626853">
        <w:rPr>
          <w:sz w:val="28"/>
          <w:szCs w:val="28"/>
        </w:rPr>
        <w:t xml:space="preserve"> </w:t>
      </w:r>
      <w:r w:rsidR="00275ECC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(нормативные правовые</w:t>
      </w:r>
      <w:proofErr w:type="gramEnd"/>
      <w:r w:rsidR="00A6069E" w:rsidRPr="00D10894">
        <w:rPr>
          <w:sz w:val="28"/>
          <w:szCs w:val="28"/>
        </w:rPr>
        <w:t xml:space="preserve"> акты, основная, дополнительная литература, базы данных, </w:t>
      </w:r>
      <w:proofErr w:type="gramStart"/>
      <w:r w:rsidR="00A6069E" w:rsidRPr="00D10894">
        <w:rPr>
          <w:sz w:val="28"/>
          <w:szCs w:val="28"/>
        </w:rPr>
        <w:t>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 методические рекомендации по организации </w:t>
      </w:r>
      <w:r>
        <w:rPr>
          <w:sz w:val="28"/>
          <w:szCs w:val="28"/>
        </w:rPr>
        <w:t>профессионального модуля</w:t>
      </w:r>
      <w:r w:rsidR="00627E7C" w:rsidRPr="00627E7C">
        <w:rPr>
          <w:sz w:val="28"/>
          <w:szCs w:val="28"/>
        </w:rPr>
        <w:t xml:space="preserve"> ПМ</w:t>
      </w:r>
      <w:r w:rsidR="00C37B6D">
        <w:rPr>
          <w:sz w:val="28"/>
          <w:szCs w:val="28"/>
        </w:rPr>
        <w:t>.</w:t>
      </w:r>
      <w:r w:rsidR="00627E7C" w:rsidRPr="00627E7C">
        <w:rPr>
          <w:sz w:val="28"/>
          <w:szCs w:val="28"/>
        </w:rPr>
        <w:t xml:space="preserve"> 04 </w:t>
      </w:r>
      <w:r w:rsidR="00627E7C">
        <w:rPr>
          <w:sz w:val="28"/>
          <w:szCs w:val="28"/>
        </w:rPr>
        <w:t>«Составление и использование бухгалтерской отчетности»</w:t>
      </w:r>
      <w:r w:rsidR="00A6069E" w:rsidRPr="00D10894">
        <w:rPr>
          <w:sz w:val="28"/>
          <w:szCs w:val="28"/>
        </w:rPr>
        <w:t xml:space="preserve">. </w:t>
      </w:r>
      <w:proofErr w:type="gramEnd"/>
    </w:p>
    <w:p w:rsidR="00A6069E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 xml:space="preserve">Наименование разделов </w:t>
      </w:r>
      <w:r w:rsidRPr="00633C13">
        <w:rPr>
          <w:sz w:val="28"/>
          <w:szCs w:val="28"/>
        </w:rPr>
        <w:t>профессионального модуля</w:t>
      </w:r>
      <w:r w:rsidR="00633C13" w:rsidRPr="00633C13">
        <w:rPr>
          <w:sz w:val="28"/>
          <w:szCs w:val="28"/>
        </w:rPr>
        <w:t xml:space="preserve"> </w:t>
      </w:r>
      <w:r w:rsidR="00633C13">
        <w:rPr>
          <w:sz w:val="28"/>
          <w:szCs w:val="28"/>
        </w:rPr>
        <w:t>ПМ</w:t>
      </w:r>
      <w:r w:rsidR="00FC5FA1">
        <w:rPr>
          <w:sz w:val="28"/>
          <w:szCs w:val="28"/>
        </w:rPr>
        <w:t>.</w:t>
      </w:r>
      <w:r w:rsidR="00633C13" w:rsidRPr="00633C13">
        <w:rPr>
          <w:sz w:val="28"/>
          <w:szCs w:val="28"/>
        </w:rPr>
        <w:t xml:space="preserve"> 04</w:t>
      </w:r>
      <w:r w:rsidR="00633C13">
        <w:rPr>
          <w:sz w:val="28"/>
          <w:szCs w:val="28"/>
        </w:rPr>
        <w:t xml:space="preserve"> «Составление и использование бухгалтерской отчетности»</w:t>
      </w:r>
      <w:r w:rsidRPr="00633C13">
        <w:rPr>
          <w:sz w:val="28"/>
          <w:szCs w:val="28"/>
        </w:rPr>
        <w:t>:</w:t>
      </w:r>
    </w:p>
    <w:p w:rsidR="00626853" w:rsidRPr="00633C13" w:rsidRDefault="00626853" w:rsidP="00A6069E">
      <w:pPr>
        <w:spacing w:line="360" w:lineRule="auto"/>
        <w:ind w:firstLine="709"/>
        <w:jc w:val="both"/>
        <w:rPr>
          <w:sz w:val="28"/>
          <w:szCs w:val="28"/>
        </w:rPr>
      </w:pPr>
    </w:p>
    <w:p w:rsidR="00A6069E" w:rsidRPr="00FF6058" w:rsidRDefault="00A6069E" w:rsidP="00A6069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10894">
        <w:rPr>
          <w:b/>
          <w:sz w:val="28"/>
          <w:szCs w:val="28"/>
        </w:rPr>
        <w:t xml:space="preserve">Раздел 1. </w:t>
      </w:r>
      <w:r w:rsidR="004D2966">
        <w:rPr>
          <w:b/>
          <w:sz w:val="28"/>
          <w:szCs w:val="28"/>
        </w:rPr>
        <w:t>Составление бухгалтерской отчетности</w:t>
      </w:r>
    </w:p>
    <w:p w:rsidR="00FF6058" w:rsidRPr="007B4BF3" w:rsidRDefault="00FF6058" w:rsidP="00FF6058">
      <w:pPr>
        <w:spacing w:line="360" w:lineRule="auto"/>
        <w:ind w:left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МДК</w:t>
      </w:r>
      <w:r w:rsidR="00FC5FA1">
        <w:rPr>
          <w:sz w:val="28"/>
          <w:szCs w:val="28"/>
        </w:rPr>
        <w:t>.</w:t>
      </w:r>
      <w:r>
        <w:rPr>
          <w:sz w:val="28"/>
          <w:szCs w:val="28"/>
        </w:rPr>
        <w:t xml:space="preserve"> 04. 01</w:t>
      </w:r>
      <w:r w:rsidR="00275069">
        <w:rPr>
          <w:sz w:val="28"/>
          <w:szCs w:val="28"/>
        </w:rPr>
        <w:t xml:space="preserve"> </w:t>
      </w:r>
      <w:r w:rsidRPr="007B4BF3">
        <w:rPr>
          <w:sz w:val="28"/>
          <w:szCs w:val="28"/>
          <w:u w:val="single"/>
        </w:rPr>
        <w:t>Технология составления бухгалтерской отчетности</w:t>
      </w:r>
    </w:p>
    <w:p w:rsidR="007B4BF3" w:rsidRPr="003E52C2" w:rsidRDefault="007B4BF3" w:rsidP="007B4BF3">
      <w:pPr>
        <w:jc w:val="both"/>
        <w:rPr>
          <w:rFonts w:eastAsia="Calibri"/>
          <w:bCs/>
          <w:sz w:val="28"/>
          <w:szCs w:val="28"/>
        </w:rPr>
      </w:pPr>
      <w:r w:rsidRPr="003E52C2">
        <w:rPr>
          <w:rFonts w:eastAsia="Calibri"/>
          <w:bCs/>
          <w:sz w:val="28"/>
          <w:szCs w:val="28"/>
        </w:rPr>
        <w:t>Тема 1. Общие положения по бухгалтерской отчетности</w:t>
      </w:r>
    </w:p>
    <w:p w:rsidR="003E52C2" w:rsidRDefault="003E52C2" w:rsidP="007B4BF3">
      <w:pPr>
        <w:jc w:val="both"/>
        <w:rPr>
          <w:rFonts w:eastAsia="Calibri"/>
          <w:bCs/>
          <w:sz w:val="28"/>
          <w:szCs w:val="28"/>
        </w:rPr>
      </w:pPr>
      <w:r w:rsidRPr="003E52C2">
        <w:rPr>
          <w:rFonts w:eastAsia="Calibri"/>
          <w:bCs/>
          <w:sz w:val="28"/>
          <w:szCs w:val="28"/>
        </w:rPr>
        <w:t>Тема 2. Основные принципы формирования бухгалтерской отчетности</w:t>
      </w:r>
    </w:p>
    <w:p w:rsidR="00247870" w:rsidRDefault="0045022B" w:rsidP="00247870">
      <w:pPr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Тема</w:t>
      </w:r>
      <w:r w:rsidR="00247870">
        <w:rPr>
          <w:rFonts w:eastAsia="Calibri"/>
          <w:bCs/>
          <w:sz w:val="28"/>
          <w:szCs w:val="28"/>
        </w:rPr>
        <w:t xml:space="preserve"> 3. </w:t>
      </w:r>
      <w:r>
        <w:rPr>
          <w:rFonts w:eastAsia="Calibri"/>
          <w:bCs/>
          <w:sz w:val="28"/>
          <w:szCs w:val="28"/>
        </w:rPr>
        <w:t>Этапы составления бухгалтерской отчетности.</w:t>
      </w:r>
      <w:r w:rsidR="00247870">
        <w:rPr>
          <w:rFonts w:eastAsia="Calibri"/>
          <w:bCs/>
          <w:sz w:val="28"/>
          <w:szCs w:val="28"/>
        </w:rPr>
        <w:t xml:space="preserve"> Процедуры,</w:t>
      </w:r>
    </w:p>
    <w:p w:rsidR="0045022B" w:rsidRDefault="00247870" w:rsidP="00247870">
      <w:pPr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</w:t>
      </w:r>
      <w:proofErr w:type="gramStart"/>
      <w:r w:rsidR="0045022B">
        <w:rPr>
          <w:rFonts w:eastAsia="Calibri"/>
          <w:bCs/>
          <w:sz w:val="28"/>
          <w:szCs w:val="28"/>
        </w:rPr>
        <w:t>предшествующие заполнению форм бухгалтерской отчетности</w:t>
      </w:r>
      <w:proofErr w:type="gramEnd"/>
    </w:p>
    <w:p w:rsidR="00247870" w:rsidRDefault="00247870" w:rsidP="00247870">
      <w:pPr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Тема 4. Формы бухгалтерской отчетности</w:t>
      </w:r>
    </w:p>
    <w:p w:rsidR="00893FE5" w:rsidRDefault="00893FE5" w:rsidP="00247870">
      <w:pPr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Тема 5. Формы налоговой отчетности</w:t>
      </w:r>
    </w:p>
    <w:p w:rsidR="00FC5FA1" w:rsidRDefault="00FC5FA1" w:rsidP="00247870">
      <w:pPr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Тема 6. Сводная, консолидированная и сегментарная отчетность организации</w:t>
      </w:r>
    </w:p>
    <w:p w:rsidR="00626853" w:rsidRDefault="00626853" w:rsidP="00247870">
      <w:pPr>
        <w:jc w:val="both"/>
        <w:rPr>
          <w:rFonts w:eastAsia="Calibri"/>
          <w:bCs/>
          <w:sz w:val="28"/>
          <w:szCs w:val="28"/>
        </w:rPr>
      </w:pPr>
    </w:p>
    <w:p w:rsidR="00570878" w:rsidRDefault="00570878" w:rsidP="00247870">
      <w:pPr>
        <w:jc w:val="both"/>
        <w:rPr>
          <w:rFonts w:eastAsia="Calibri"/>
          <w:bCs/>
          <w:sz w:val="28"/>
          <w:szCs w:val="28"/>
        </w:rPr>
      </w:pPr>
    </w:p>
    <w:p w:rsidR="00A6069E" w:rsidRPr="00275069" w:rsidRDefault="00A6069E" w:rsidP="00A6069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10894">
        <w:rPr>
          <w:b/>
          <w:sz w:val="28"/>
          <w:szCs w:val="28"/>
        </w:rPr>
        <w:t xml:space="preserve">Раздел 2. </w:t>
      </w:r>
      <w:r w:rsidR="00FC5FA1">
        <w:rPr>
          <w:b/>
          <w:sz w:val="28"/>
          <w:szCs w:val="28"/>
        </w:rPr>
        <w:t>Использование бухгалтерской отчетности</w:t>
      </w:r>
    </w:p>
    <w:p w:rsidR="00275069" w:rsidRDefault="00275069" w:rsidP="00275069">
      <w:pPr>
        <w:ind w:firstLine="709"/>
        <w:jc w:val="both"/>
        <w:rPr>
          <w:rFonts w:eastAsia="Calibri"/>
          <w:bCs/>
          <w:sz w:val="28"/>
          <w:szCs w:val="28"/>
          <w:u w:val="single"/>
        </w:rPr>
      </w:pPr>
      <w:r w:rsidRPr="00275069">
        <w:rPr>
          <w:rFonts w:eastAsia="Calibri"/>
          <w:bCs/>
          <w:sz w:val="28"/>
          <w:szCs w:val="28"/>
        </w:rPr>
        <w:lastRenderedPageBreak/>
        <w:t xml:space="preserve">МДК.04.02 </w:t>
      </w:r>
      <w:r>
        <w:rPr>
          <w:rFonts w:eastAsia="Calibri"/>
          <w:bCs/>
          <w:sz w:val="28"/>
          <w:szCs w:val="28"/>
        </w:rPr>
        <w:t xml:space="preserve"> </w:t>
      </w:r>
      <w:r w:rsidRPr="00275069">
        <w:rPr>
          <w:rFonts w:eastAsia="Calibri"/>
          <w:bCs/>
          <w:sz w:val="28"/>
          <w:szCs w:val="28"/>
          <w:u w:val="single"/>
        </w:rPr>
        <w:t>Основы анализа бухгалтерской отчетности</w:t>
      </w:r>
    </w:p>
    <w:p w:rsidR="008548E7" w:rsidRDefault="008548E7" w:rsidP="00275069">
      <w:pPr>
        <w:ind w:firstLine="709"/>
        <w:jc w:val="both"/>
        <w:rPr>
          <w:rFonts w:eastAsia="Calibri"/>
          <w:bCs/>
          <w:sz w:val="28"/>
          <w:szCs w:val="28"/>
          <w:u w:val="single"/>
        </w:rPr>
      </w:pPr>
    </w:p>
    <w:p w:rsidR="008548E7" w:rsidRDefault="008548E7" w:rsidP="008548E7">
      <w:pPr>
        <w:rPr>
          <w:rFonts w:eastAsia="Calibri"/>
          <w:bCs/>
          <w:sz w:val="28"/>
          <w:szCs w:val="28"/>
        </w:rPr>
      </w:pPr>
      <w:r w:rsidRPr="008548E7">
        <w:rPr>
          <w:rFonts w:eastAsia="Calibri"/>
          <w:bCs/>
          <w:sz w:val="28"/>
          <w:szCs w:val="28"/>
        </w:rPr>
        <w:t>Тема 1.</w:t>
      </w:r>
      <w:r>
        <w:rPr>
          <w:rFonts w:eastAsia="Calibri"/>
          <w:bCs/>
          <w:sz w:val="28"/>
          <w:szCs w:val="28"/>
        </w:rPr>
        <w:t xml:space="preserve"> </w:t>
      </w:r>
      <w:r w:rsidRPr="008548E7">
        <w:rPr>
          <w:rFonts w:eastAsia="Calibri"/>
          <w:bCs/>
          <w:sz w:val="28"/>
          <w:szCs w:val="28"/>
        </w:rPr>
        <w:t>Сущность и назначение анализа финансовой отчетности предприятия</w:t>
      </w:r>
    </w:p>
    <w:p w:rsidR="00FB6379" w:rsidRDefault="00FB6379" w:rsidP="008548E7">
      <w:pPr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Тема 2. Анализ формы «Бухгалтерский баланс»</w:t>
      </w:r>
    </w:p>
    <w:p w:rsidR="00546CF6" w:rsidRDefault="00546CF6" w:rsidP="008548E7">
      <w:pPr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Тема 3. Анализ формы «Отчет о финансовых результатах»</w:t>
      </w:r>
    </w:p>
    <w:p w:rsidR="002C6CAB" w:rsidRDefault="002C6CAB" w:rsidP="008548E7">
      <w:pPr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Тема 4. Анализ формы «Отчет об изменениях капитала» и анализ формы «Отчет о движении денежных средств»</w:t>
      </w:r>
    </w:p>
    <w:p w:rsidR="002A3C2F" w:rsidRDefault="002A3C2F" w:rsidP="008548E7">
      <w:pPr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Тема 5. Анализ формы «Пояснения к Бухгалтерскому балансу и Отчету о финансовых результатах»</w:t>
      </w:r>
    </w:p>
    <w:p w:rsidR="00626853" w:rsidRDefault="00EC5F7A" w:rsidP="008548E7">
      <w:pPr>
        <w:rPr>
          <w:rFonts w:eastAsia="Calibri"/>
          <w:bCs/>
          <w:sz w:val="28"/>
          <w:szCs w:val="28"/>
          <w:lang w:val="en-US"/>
        </w:rPr>
      </w:pPr>
      <w:r>
        <w:rPr>
          <w:rFonts w:eastAsia="Calibri"/>
          <w:bCs/>
          <w:sz w:val="28"/>
          <w:szCs w:val="28"/>
        </w:rPr>
        <w:t>Тема 6. Особенности анализа консолидированной отчетности</w:t>
      </w:r>
    </w:p>
    <w:p w:rsidR="00A20879" w:rsidRDefault="00A20879" w:rsidP="008548E7">
      <w:pPr>
        <w:rPr>
          <w:rFonts w:eastAsia="Calibri"/>
          <w:bCs/>
          <w:sz w:val="28"/>
          <w:szCs w:val="28"/>
          <w:lang w:val="en-US"/>
        </w:rPr>
      </w:pPr>
    </w:p>
    <w:p w:rsidR="00A20879" w:rsidRPr="00A20879" w:rsidRDefault="00A20879" w:rsidP="008548E7">
      <w:pPr>
        <w:rPr>
          <w:rFonts w:eastAsia="Calibri"/>
          <w:bCs/>
          <w:sz w:val="28"/>
          <w:szCs w:val="28"/>
          <w:lang w:val="en-US"/>
        </w:rPr>
      </w:pPr>
    </w:p>
    <w:p w:rsidR="00B9770E" w:rsidRDefault="00B9770E" w:rsidP="008548E7">
      <w:pPr>
        <w:rPr>
          <w:rFonts w:eastAsia="Calibri"/>
          <w:bCs/>
          <w:sz w:val="28"/>
          <w:szCs w:val="28"/>
        </w:rPr>
      </w:pPr>
    </w:p>
    <w:p w:rsidR="00A20879" w:rsidRPr="006B30F9" w:rsidRDefault="00A20879" w:rsidP="00A20879">
      <w:pPr>
        <w:spacing w:line="360" w:lineRule="auto"/>
        <w:ind w:firstLine="709"/>
        <w:jc w:val="both"/>
        <w:rPr>
          <w:sz w:val="28"/>
          <w:szCs w:val="28"/>
        </w:rPr>
      </w:pPr>
    </w:p>
    <w:p w:rsidR="00EC5F7A" w:rsidRPr="00A20879" w:rsidRDefault="00EC5F7A" w:rsidP="008548E7">
      <w:pPr>
        <w:rPr>
          <w:rFonts w:eastAsia="Calibri"/>
          <w:bCs/>
          <w:sz w:val="28"/>
          <w:szCs w:val="28"/>
        </w:rPr>
      </w:pPr>
    </w:p>
    <w:sectPr w:rsidR="00EC5F7A" w:rsidRPr="00A20879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F91" w:rsidRDefault="004F3F91" w:rsidP="00822D4F">
      <w:r>
        <w:separator/>
      </w:r>
    </w:p>
  </w:endnote>
  <w:endnote w:type="continuationSeparator" w:id="0">
    <w:p w:rsidR="004F3F91" w:rsidRDefault="004F3F91" w:rsidP="00822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F91" w:rsidRDefault="004F3F91" w:rsidP="00822D4F">
      <w:r>
        <w:separator/>
      </w:r>
    </w:p>
  </w:footnote>
  <w:footnote w:type="continuationSeparator" w:id="0">
    <w:p w:rsidR="004F3F91" w:rsidRDefault="004F3F91" w:rsidP="00822D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0D1E14"/>
    <w:multiLevelType w:val="hybridMultilevel"/>
    <w:tmpl w:val="5C50E3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69E"/>
    <w:rsid w:val="000141CB"/>
    <w:rsid w:val="00085BDB"/>
    <w:rsid w:val="0009329B"/>
    <w:rsid w:val="000E0AD7"/>
    <w:rsid w:val="000F060E"/>
    <w:rsid w:val="001204D2"/>
    <w:rsid w:val="00124FEC"/>
    <w:rsid w:val="001305C8"/>
    <w:rsid w:val="0013179C"/>
    <w:rsid w:val="00144F1E"/>
    <w:rsid w:val="001E24CB"/>
    <w:rsid w:val="001E569B"/>
    <w:rsid w:val="00203C64"/>
    <w:rsid w:val="002433B7"/>
    <w:rsid w:val="00247870"/>
    <w:rsid w:val="00275069"/>
    <w:rsid w:val="00275ECC"/>
    <w:rsid w:val="00277BDC"/>
    <w:rsid w:val="0028169E"/>
    <w:rsid w:val="00291E15"/>
    <w:rsid w:val="002A3C2F"/>
    <w:rsid w:val="002B22AC"/>
    <w:rsid w:val="002B7116"/>
    <w:rsid w:val="002C46E1"/>
    <w:rsid w:val="002C6CAB"/>
    <w:rsid w:val="00326A78"/>
    <w:rsid w:val="00336FDA"/>
    <w:rsid w:val="00342ACF"/>
    <w:rsid w:val="00391234"/>
    <w:rsid w:val="003C1710"/>
    <w:rsid w:val="003E52C2"/>
    <w:rsid w:val="003E7EAA"/>
    <w:rsid w:val="003F3CDB"/>
    <w:rsid w:val="003F4730"/>
    <w:rsid w:val="00404A18"/>
    <w:rsid w:val="004067E6"/>
    <w:rsid w:val="00413789"/>
    <w:rsid w:val="004475E9"/>
    <w:rsid w:val="0045022B"/>
    <w:rsid w:val="00474495"/>
    <w:rsid w:val="00483D5C"/>
    <w:rsid w:val="004D2966"/>
    <w:rsid w:val="004D658B"/>
    <w:rsid w:val="004F3F91"/>
    <w:rsid w:val="00506479"/>
    <w:rsid w:val="005213F8"/>
    <w:rsid w:val="00546CF6"/>
    <w:rsid w:val="00562610"/>
    <w:rsid w:val="00564DBD"/>
    <w:rsid w:val="00570878"/>
    <w:rsid w:val="005B6413"/>
    <w:rsid w:val="005C2A01"/>
    <w:rsid w:val="005E13C9"/>
    <w:rsid w:val="005F7940"/>
    <w:rsid w:val="006074E0"/>
    <w:rsid w:val="00613925"/>
    <w:rsid w:val="00626853"/>
    <w:rsid w:val="00627E7C"/>
    <w:rsid w:val="00631FEE"/>
    <w:rsid w:val="00633C13"/>
    <w:rsid w:val="0063446A"/>
    <w:rsid w:val="00661733"/>
    <w:rsid w:val="006703F4"/>
    <w:rsid w:val="00694BC3"/>
    <w:rsid w:val="006B30F9"/>
    <w:rsid w:val="006B52C6"/>
    <w:rsid w:val="006C4A73"/>
    <w:rsid w:val="00733248"/>
    <w:rsid w:val="0074205D"/>
    <w:rsid w:val="00777E45"/>
    <w:rsid w:val="00785AFD"/>
    <w:rsid w:val="007B4BF3"/>
    <w:rsid w:val="007E185C"/>
    <w:rsid w:val="007F0EFE"/>
    <w:rsid w:val="008025F8"/>
    <w:rsid w:val="00822D4F"/>
    <w:rsid w:val="008548E7"/>
    <w:rsid w:val="0086519D"/>
    <w:rsid w:val="00893FE5"/>
    <w:rsid w:val="008A2BD0"/>
    <w:rsid w:val="00910E92"/>
    <w:rsid w:val="00911094"/>
    <w:rsid w:val="009279C5"/>
    <w:rsid w:val="00986EEC"/>
    <w:rsid w:val="009A3F5A"/>
    <w:rsid w:val="009A7E7D"/>
    <w:rsid w:val="009C39EA"/>
    <w:rsid w:val="009C4A01"/>
    <w:rsid w:val="009F0325"/>
    <w:rsid w:val="00A20879"/>
    <w:rsid w:val="00A57289"/>
    <w:rsid w:val="00A6069E"/>
    <w:rsid w:val="00A73ED6"/>
    <w:rsid w:val="00B15229"/>
    <w:rsid w:val="00B35910"/>
    <w:rsid w:val="00B36516"/>
    <w:rsid w:val="00B405D6"/>
    <w:rsid w:val="00B8716D"/>
    <w:rsid w:val="00B9770E"/>
    <w:rsid w:val="00BC5154"/>
    <w:rsid w:val="00BE7041"/>
    <w:rsid w:val="00C01BE2"/>
    <w:rsid w:val="00C02883"/>
    <w:rsid w:val="00C37B6D"/>
    <w:rsid w:val="00C40802"/>
    <w:rsid w:val="00C613D3"/>
    <w:rsid w:val="00C802A8"/>
    <w:rsid w:val="00CB01DC"/>
    <w:rsid w:val="00CF7082"/>
    <w:rsid w:val="00D15313"/>
    <w:rsid w:val="00D21A9F"/>
    <w:rsid w:val="00D42B87"/>
    <w:rsid w:val="00D52439"/>
    <w:rsid w:val="00D77EEC"/>
    <w:rsid w:val="00D85C77"/>
    <w:rsid w:val="00DA765D"/>
    <w:rsid w:val="00E1714D"/>
    <w:rsid w:val="00E330B3"/>
    <w:rsid w:val="00E447E3"/>
    <w:rsid w:val="00E731A0"/>
    <w:rsid w:val="00E73974"/>
    <w:rsid w:val="00EB3184"/>
    <w:rsid w:val="00EC5F7A"/>
    <w:rsid w:val="00ED4D45"/>
    <w:rsid w:val="00F30957"/>
    <w:rsid w:val="00F341C0"/>
    <w:rsid w:val="00F506F3"/>
    <w:rsid w:val="00F63475"/>
    <w:rsid w:val="00F82B9A"/>
    <w:rsid w:val="00F91022"/>
    <w:rsid w:val="00FB6379"/>
    <w:rsid w:val="00FC5FA1"/>
    <w:rsid w:val="00FE21F8"/>
    <w:rsid w:val="00FF002A"/>
    <w:rsid w:val="00FF6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paragraph" w:styleId="a4">
    <w:name w:val="Normal (Web)"/>
    <w:basedOn w:val="a"/>
    <w:rsid w:val="00822D4F"/>
    <w:pPr>
      <w:spacing w:before="100" w:beforeAutospacing="1" w:after="100" w:afterAutospacing="1"/>
    </w:pPr>
  </w:style>
  <w:style w:type="paragraph" w:styleId="2">
    <w:name w:val="List 2"/>
    <w:basedOn w:val="a"/>
    <w:rsid w:val="00822D4F"/>
    <w:pPr>
      <w:ind w:left="566" w:hanging="283"/>
    </w:pPr>
  </w:style>
  <w:style w:type="paragraph" w:styleId="a5">
    <w:name w:val="footnote text"/>
    <w:basedOn w:val="a"/>
    <w:link w:val="a6"/>
    <w:semiHidden/>
    <w:rsid w:val="00822D4F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822D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822D4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57</cp:revision>
  <dcterms:created xsi:type="dcterms:W3CDTF">2014-01-15T06:25:00Z</dcterms:created>
  <dcterms:modified xsi:type="dcterms:W3CDTF">2017-02-23T13:32:00Z</dcterms:modified>
</cp:coreProperties>
</file>